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4C13" w14:textId="77777777" w:rsidR="00D81954" w:rsidRPr="00D81954" w:rsidRDefault="00D81954" w:rsidP="00D81954">
      <w:r w:rsidRPr="00D81954">
        <w:rPr>
          <w:u w:val="single"/>
        </w:rPr>
        <w:t>NOTICE TO THE MINOR CHILD'S NATURAL GUARDIAN</w:t>
      </w:r>
    </w:p>
    <w:p w14:paraId="68C543A6" w14:textId="479C2FD2" w:rsidR="00D81954" w:rsidRPr="00D81954" w:rsidRDefault="00D81954" w:rsidP="00D81954">
      <w:r w:rsidRPr="00D81954">
        <w:t xml:space="preserve">READ THIS FORM COMPLETELY AND CAREFULLY. YOU ARE AGREEING TO LET YOUR MINOR CHILD ENGAGE IN A POTENTIALLY DANGEROUS ACTIVITY. YOU ARE AGREEING THAT, EVEN IF ORANGE COUNTY USES REASONABLE CARE IN PROVIDING THIS ACTIVITY, THERE IS A CHANCE YOUR CHILD MAY BE SERIOUSLY INJURED OR KILLED BY PARTICIPATING IN THIS ACTIVITY BECAUSE THERE ARE CERTAIN DANGERS INHERENT IN THE ACTIVITY WHICH CANNOT BE AVOIDED OR ELIMINATED. BY SIGNING THIS </w:t>
      </w:r>
      <w:r w:rsidRPr="00D81954">
        <w:t>FORM,</w:t>
      </w:r>
      <w:r w:rsidRPr="00D81954">
        <w:t xml:space="preserve"> YOU ARE GIVING UP YOUR CHILD’S RIGHT AND YOUR RIGHT TO RECOVER FROM ORANGE COUNTY IN A LAWSUIT FOR ANY PERSONAL INJURY, INCLUDING DEATH, TO YOUR CHILD OR ANY PROPERTY DAMAGE THAT RESULTS FROM THE RISKS THAT ARE A NATURAL PART OF THE ACTIVITY. YOU HAVE THE RIGHT TO REFUSE TO SIGN THIS FORM, AND ORANGE COUNTY HAS THE RIGHT TO REFUSE TO LET YOUR CHILD PARTICIPATE IF YOU DO NOT SIGN THIS FORM.</w:t>
      </w:r>
    </w:p>
    <w:p w14:paraId="72C133D5" w14:textId="77777777" w:rsidR="00D81954" w:rsidRPr="00D81954" w:rsidRDefault="00D81954" w:rsidP="00D81954">
      <w:r w:rsidRPr="00D81954">
        <w:rPr>
          <w:u w:val="single"/>
        </w:rPr>
        <w:t>PARTICIPANT CONSENT RELEASE</w:t>
      </w:r>
    </w:p>
    <w:p w14:paraId="78EE6E3B" w14:textId="25F3A873" w:rsidR="00D81954" w:rsidRPr="00D81954" w:rsidRDefault="00D81954" w:rsidP="00D81954">
      <w:r w:rsidRPr="00D81954">
        <w:t xml:space="preserve">I (OR MY CHILD/REN) AM VOLUNTARILY PARTICIPATING IN ACTIVITIES HOSTED BY ORANGE COUNTY PARKS AND RECREATION. IN RETURN FOR THE OPPORTUNITY TO PARTICIPATE, I VOLUNTARILY FOR MYSELF (OR MY CHILD/REN) WAIVE, RELEASE, INDEMNIFY AND HOLD HARMLESS ORANGE COUNTY AND ITS OFFICERS AND EMPLOYEES FROM ANY LIABILITIES, CLAIMS, DAMAGES, INJURIES, LOSSES, AND EXPENSES INCLUDING REASONABLE ATTORNEYS FEES AND COST WHATSOEVER, INCLUDING THOSE FOR PERSONAL INJURY, DEATH OR PROPERTY DAMAGE, WHICH MAY ARISE FROM OR IN CONNECTION WITH PARTICIPATION IN THESE ACTIVITIES. IF THIS REGISTRATION IS FOR ONE OF MY MINOR CHILDREN, I HEREBY CONSENT TO EMERGENCY TREATMENT AND TRANSPORTATION OF MY MINOR CHILD FOR ANY CONDITION WHICH MAY ARISE DURING, FROM OR IN CONNECTION WITH PARTICIPATION IN THESE ACTIVITIES AND I SHALL BE RESPONSIBLE FOR THE PAYMENT OF ALL COSTS ASSOCIATED WITH SUCH EMERGENCY TREATMENT OR TRANSPORTATION. FURTHER, I HEREBY GIVE PERMISSION TO ORANGE COUNTY TO USE ANY PHOTOGRAPHS TAKEN BY THE COUNTY, ITS OFFICERS, EMPLOYEES, OR AGENTS, OF EITHER ME OR MY CHILD/REN DURING PARTICIPATION IN THESE ACTIVITIES. I AGREE SUCH PHOTOGRAPHS SHALL BE THE PROPERTY OF ORANGE COUNTY AND I AM NOT ENTITLED TO COMPENSATION OF ANY KIND FOR THE USE OF SUCH PHOTOGRAPHS. I AGREE TO ABIDE BY ALL COUNTY ORDINANCES AND PARKS &amp; RECREATION RULES AND </w:t>
      </w:r>
      <w:r w:rsidRPr="00D81954">
        <w:t>REGULATIONS AND</w:t>
      </w:r>
      <w:r w:rsidRPr="00D81954">
        <w:t xml:space="preserve"> UNDERSTAND THAT ORANGE COUNTY HAS THE RIGHT TO CLOSE REGISTRATION AND TO CHANGE FEES AND REQUIREMENTS WHEN NECESSARY. THIS RELEASE SHALL REMAIN IN EFFECT UNTIL CANCELED IN WRITING.</w:t>
      </w:r>
    </w:p>
    <w:p w14:paraId="6E07D760" w14:textId="77777777" w:rsidR="00D81954" w:rsidRPr="00D81954" w:rsidRDefault="00D81954" w:rsidP="00D81954">
      <w:r w:rsidRPr="00D81954">
        <w:rPr>
          <w:u w:val="single"/>
        </w:rPr>
        <w:lastRenderedPageBreak/>
        <w:t>ELECTRONIC SIGNATURE</w:t>
      </w:r>
      <w:r w:rsidRPr="00D81954">
        <w:t>: THE UNIFORM ELECTRONIC TRANSACTIONS ACT, P.S. 73 22620.101 ET SEQ., AND OTHER APPLICABLE STATE AND FEDERAL LAWS PERMIT THE USE OF ELECTRONIC SIGNATURES. BY SIGNING BELOW, I AGREE TO THE TERMS OF THE WAIVER ABOVE, AND FURTHER AGREE THAT MY ELECTRONIC SIGNATURE IS THE LEGALLY BINDING EQUIVALENT TO MY HANDWRITTEN SIGNATURE. WHENEVER I EXECUTE AN ELECTRONIC SIGNATURE, IT HAS THE SAME VALIDITY AND MEANING AS MY HANDWRITTEN SIGNATURE. I WILL NOT, AT ANY TIME IN THE FUTURE, REPUDIATE THE MEANING OF MY ELECTRONIC SIGNATURE OR CLAIM THAT MY ELECTRONIC SIGNATURE IS NOT LEGALLY BINDING.</w:t>
      </w:r>
    </w:p>
    <w:p w14:paraId="3DDE6726" w14:textId="77777777" w:rsidR="00D81954" w:rsidRPr="00D81954" w:rsidRDefault="00D81954" w:rsidP="00D81954">
      <w:r w:rsidRPr="00D81954">
        <w:rPr>
          <w:b/>
          <w:bCs/>
        </w:rPr>
        <w:t>SIGNATURE REQUIRED OF ALL PARTICIPANTS</w:t>
      </w:r>
    </w:p>
    <w:p w14:paraId="1827FE97" w14:textId="77777777" w:rsidR="00D81954" w:rsidRPr="00D81954" w:rsidRDefault="00D81954" w:rsidP="00D81954">
      <w:r w:rsidRPr="00D81954">
        <w:t>[</w:t>
      </w:r>
      <w:proofErr w:type="spellStart"/>
      <w:r w:rsidRPr="00D81954">
        <w:t>SignatureCapture</w:t>
      </w:r>
      <w:proofErr w:type="spellEnd"/>
      <w:r w:rsidRPr="00D81954">
        <w:t>]</w:t>
      </w:r>
    </w:p>
    <w:p w14:paraId="515E9BE7" w14:textId="77777777" w:rsidR="00D81954" w:rsidRPr="00D81954" w:rsidRDefault="00D81954" w:rsidP="00D81954">
      <w:r w:rsidRPr="00D81954">
        <w:t>-----------------------------------------------------</w:t>
      </w:r>
    </w:p>
    <w:p w14:paraId="4BD447DF" w14:textId="77777777" w:rsidR="006B2216" w:rsidRDefault="006B2216"/>
    <w:sectPr w:rsidR="006B2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54"/>
    <w:rsid w:val="00086AD5"/>
    <w:rsid w:val="002D7C74"/>
    <w:rsid w:val="00605B32"/>
    <w:rsid w:val="006410AB"/>
    <w:rsid w:val="006B2216"/>
    <w:rsid w:val="00785E78"/>
    <w:rsid w:val="00D50329"/>
    <w:rsid w:val="00D81954"/>
    <w:rsid w:val="00DA1E3B"/>
    <w:rsid w:val="00EF5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12CA5"/>
  <w15:chartTrackingRefBased/>
  <w15:docId w15:val="{3BF1E599-701C-4461-9D18-E2A0D0B9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9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9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9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9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9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9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9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9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9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9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9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9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954"/>
    <w:rPr>
      <w:rFonts w:eastAsiaTheme="majorEastAsia" w:cstheme="majorBidi"/>
      <w:color w:val="272727" w:themeColor="text1" w:themeTint="D8"/>
    </w:rPr>
  </w:style>
  <w:style w:type="paragraph" w:styleId="Title">
    <w:name w:val="Title"/>
    <w:basedOn w:val="Normal"/>
    <w:next w:val="Normal"/>
    <w:link w:val="TitleChar"/>
    <w:uiPriority w:val="10"/>
    <w:qFormat/>
    <w:rsid w:val="00D81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9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954"/>
    <w:pPr>
      <w:spacing w:before="160"/>
      <w:jc w:val="center"/>
    </w:pPr>
    <w:rPr>
      <w:i/>
      <w:iCs/>
      <w:color w:val="404040" w:themeColor="text1" w:themeTint="BF"/>
    </w:rPr>
  </w:style>
  <w:style w:type="character" w:customStyle="1" w:styleId="QuoteChar">
    <w:name w:val="Quote Char"/>
    <w:basedOn w:val="DefaultParagraphFont"/>
    <w:link w:val="Quote"/>
    <w:uiPriority w:val="29"/>
    <w:rsid w:val="00D81954"/>
    <w:rPr>
      <w:i/>
      <w:iCs/>
      <w:color w:val="404040" w:themeColor="text1" w:themeTint="BF"/>
    </w:rPr>
  </w:style>
  <w:style w:type="paragraph" w:styleId="ListParagraph">
    <w:name w:val="List Paragraph"/>
    <w:basedOn w:val="Normal"/>
    <w:uiPriority w:val="34"/>
    <w:qFormat/>
    <w:rsid w:val="00D81954"/>
    <w:pPr>
      <w:ind w:left="720"/>
      <w:contextualSpacing/>
    </w:pPr>
  </w:style>
  <w:style w:type="character" w:styleId="IntenseEmphasis">
    <w:name w:val="Intense Emphasis"/>
    <w:basedOn w:val="DefaultParagraphFont"/>
    <w:uiPriority w:val="21"/>
    <w:qFormat/>
    <w:rsid w:val="00D81954"/>
    <w:rPr>
      <w:i/>
      <w:iCs/>
      <w:color w:val="0F4761" w:themeColor="accent1" w:themeShade="BF"/>
    </w:rPr>
  </w:style>
  <w:style w:type="paragraph" w:styleId="IntenseQuote">
    <w:name w:val="Intense Quote"/>
    <w:basedOn w:val="Normal"/>
    <w:next w:val="Normal"/>
    <w:link w:val="IntenseQuoteChar"/>
    <w:uiPriority w:val="30"/>
    <w:qFormat/>
    <w:rsid w:val="00D81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954"/>
    <w:rPr>
      <w:i/>
      <w:iCs/>
      <w:color w:val="0F4761" w:themeColor="accent1" w:themeShade="BF"/>
    </w:rPr>
  </w:style>
  <w:style w:type="character" w:styleId="IntenseReference">
    <w:name w:val="Intense Reference"/>
    <w:basedOn w:val="DefaultParagraphFont"/>
    <w:uiPriority w:val="32"/>
    <w:qFormat/>
    <w:rsid w:val="00D819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469</Words>
  <Characters>2679</Characters>
  <Application>Microsoft Office Word</Application>
  <DocSecurity>0</DocSecurity>
  <Lines>22</Lines>
  <Paragraphs>6</Paragraphs>
  <ScaleCrop>false</ScaleCrop>
  <Company>Orange County Government</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Dennison, Pam</dc:creator>
  <cp:keywords/>
  <dc:description/>
  <cp:lastModifiedBy>Dennison, Pam</cp:lastModifiedBy>
  <cp:revision>1</cp:revision>
  <dcterms:created xsi:type="dcterms:W3CDTF">2026-03-16T14:04:00Z</dcterms:created>
  <dcterms:modified xsi:type="dcterms:W3CDTF">2026-03-16T14:06:00Z</dcterms:modified>
</cp:coreProperties>
</file>